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681531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Nr 4</w:t>
      </w:r>
    </w:p>
    <w:p w:rsidR="008E5616" w:rsidRPr="00B62C52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B62C52" w:rsidRPr="00DB6436">
        <w:rPr>
          <w:rFonts w:ascii="Times New Roman" w:hAnsi="Times New Roman" w:cs="Times New Roman"/>
          <w:sz w:val="24"/>
          <w:szCs w:val="24"/>
        </w:rPr>
        <w:t xml:space="preserve">08 marca 2013 roku </w:t>
      </w:r>
      <w:r w:rsidR="00DB6436" w:rsidRPr="00B62C52">
        <w:rPr>
          <w:rFonts w:ascii="Times New Roman" w:hAnsi="Times New Roman" w:cs="Times New Roman"/>
          <w:sz w:val="24"/>
          <w:szCs w:val="24"/>
        </w:rPr>
        <w:t xml:space="preserve">w sprawie </w:t>
      </w:r>
      <w:r w:rsidR="001C73CD" w:rsidRPr="00B62C52">
        <w:rPr>
          <w:rFonts w:ascii="Times New Roman" w:hAnsi="Times New Roman" w:cs="Times New Roman"/>
          <w:sz w:val="24"/>
          <w:szCs w:val="24"/>
        </w:rPr>
        <w:t>częściowego zwrotu kosztów związanych z przepro</w:t>
      </w:r>
      <w:r w:rsidR="00EB715C">
        <w:rPr>
          <w:rFonts w:ascii="Times New Roman" w:hAnsi="Times New Roman" w:cs="Times New Roman"/>
          <w:sz w:val="24"/>
          <w:szCs w:val="24"/>
        </w:rPr>
        <w:t xml:space="preserve">wadzaniem przewodów doktorskich lub </w:t>
      </w:r>
      <w:r w:rsidR="001C73CD" w:rsidRPr="00B62C52">
        <w:rPr>
          <w:rFonts w:ascii="Times New Roman" w:hAnsi="Times New Roman" w:cs="Times New Roman"/>
          <w:sz w:val="24"/>
          <w:szCs w:val="24"/>
        </w:rPr>
        <w:t>habilitacyjnych.</w:t>
      </w:r>
    </w:p>
    <w:p w:rsidR="008E5616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EB715C" w:rsidRDefault="00EB715C" w:rsidP="00EB71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reguluje zasady, tryb oraz wysokość </w:t>
      </w:r>
      <w:r w:rsidRPr="00B62C52">
        <w:rPr>
          <w:rFonts w:ascii="Times New Roman" w:hAnsi="Times New Roman" w:cs="Times New Roman"/>
          <w:sz w:val="24"/>
          <w:szCs w:val="24"/>
        </w:rPr>
        <w:t>częściowego zwrotu kosztów związanych z przepro</w:t>
      </w:r>
      <w:r>
        <w:rPr>
          <w:rFonts w:ascii="Times New Roman" w:hAnsi="Times New Roman" w:cs="Times New Roman"/>
          <w:sz w:val="24"/>
          <w:szCs w:val="24"/>
        </w:rPr>
        <w:t xml:space="preserve">wadzaniem przewodów doktorskich lub </w:t>
      </w:r>
      <w:r w:rsidRPr="00B62C52">
        <w:rPr>
          <w:rFonts w:ascii="Times New Roman" w:hAnsi="Times New Roman" w:cs="Times New Roman"/>
          <w:sz w:val="24"/>
          <w:szCs w:val="24"/>
        </w:rPr>
        <w:t>habilitacyjnych.</w:t>
      </w: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EB715C" w:rsidRDefault="00EB715C" w:rsidP="00EB715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zasady, tryb oraz wysokość </w:t>
      </w:r>
      <w:r w:rsidRPr="00B62C52">
        <w:rPr>
          <w:rFonts w:ascii="Times New Roman" w:hAnsi="Times New Roman" w:cs="Times New Roman"/>
          <w:sz w:val="24"/>
          <w:szCs w:val="24"/>
        </w:rPr>
        <w:t>częściowego zwrotu kosztów związanych z przeprowadzaniem przewo</w:t>
      </w:r>
      <w:r>
        <w:rPr>
          <w:rFonts w:ascii="Times New Roman" w:hAnsi="Times New Roman" w:cs="Times New Roman"/>
          <w:sz w:val="24"/>
          <w:szCs w:val="24"/>
        </w:rPr>
        <w:t xml:space="preserve">dów doktorskich lub habilitacyjnych zawiera Regulamin </w:t>
      </w:r>
      <w:r w:rsidRPr="00B62C52">
        <w:rPr>
          <w:rFonts w:ascii="Times New Roman" w:hAnsi="Times New Roman" w:cs="Times New Roman"/>
          <w:sz w:val="24"/>
          <w:szCs w:val="24"/>
        </w:rPr>
        <w:t>częściowego zwrotu kosztów związanych z przepro</w:t>
      </w:r>
      <w:r>
        <w:rPr>
          <w:rFonts w:ascii="Times New Roman" w:hAnsi="Times New Roman" w:cs="Times New Roman"/>
          <w:sz w:val="24"/>
          <w:szCs w:val="24"/>
        </w:rPr>
        <w:t>wadzaniem przewodów doktorskich lub habilitacyjnych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stanowiący załącznik do uchwały.</w:t>
      </w: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EB715C" w:rsidRDefault="00EB715C" w:rsidP="00EB71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sprawach nieuregulowanych w niniejszej uchwale decyzje podejmuje Zarząd Główny </w:t>
      </w:r>
      <w:r>
        <w:rPr>
          <w:rFonts w:ascii="Times New Roman" w:hAnsi="Times New Roman" w:cs="Times New Roman"/>
          <w:sz w:val="24"/>
          <w:szCs w:val="24"/>
        </w:rPr>
        <w:t>Polskiego Towarzystwa Anestezjologii i Intensywnej Terapii.</w:t>
      </w: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:rsidR="00EB715C" w:rsidRPr="00EB715C" w:rsidRDefault="00EB715C" w:rsidP="00EB71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Łączna kwota </w:t>
      </w:r>
      <w:r w:rsidRPr="00B62C52">
        <w:rPr>
          <w:rFonts w:ascii="Times New Roman" w:hAnsi="Times New Roman" w:cs="Times New Roman"/>
          <w:sz w:val="24"/>
          <w:szCs w:val="24"/>
        </w:rPr>
        <w:t>częściowego zwrotu kosztów związanych z przepro</w:t>
      </w:r>
      <w:r>
        <w:rPr>
          <w:rFonts w:ascii="Times New Roman" w:hAnsi="Times New Roman" w:cs="Times New Roman"/>
          <w:sz w:val="24"/>
          <w:szCs w:val="24"/>
        </w:rPr>
        <w:t>wadzaniem przewodów doktorskich lub habilitacyjnych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może przekroczyć </w:t>
      </w:r>
      <w:r w:rsidR="00AE50BD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 000 złotych rocznie.</w:t>
      </w: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</w:t>
      </w:r>
    </w:p>
    <w:p w:rsidR="00EB715C" w:rsidRDefault="00EB715C" w:rsidP="00EB71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EB715C" w:rsidRPr="00B62C52" w:rsidRDefault="00EB715C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EB715C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E3DC6"/>
    <w:rsid w:val="000E5301"/>
    <w:rsid w:val="00183CF4"/>
    <w:rsid w:val="001C73CD"/>
    <w:rsid w:val="002D3CC0"/>
    <w:rsid w:val="00307965"/>
    <w:rsid w:val="003D3751"/>
    <w:rsid w:val="003F067D"/>
    <w:rsid w:val="00462040"/>
    <w:rsid w:val="00480E99"/>
    <w:rsid w:val="0048479F"/>
    <w:rsid w:val="005679F6"/>
    <w:rsid w:val="0060226B"/>
    <w:rsid w:val="00681531"/>
    <w:rsid w:val="00691A99"/>
    <w:rsid w:val="0070742B"/>
    <w:rsid w:val="0073290B"/>
    <w:rsid w:val="007F695C"/>
    <w:rsid w:val="008059B8"/>
    <w:rsid w:val="00822CA4"/>
    <w:rsid w:val="0085772E"/>
    <w:rsid w:val="008E5616"/>
    <w:rsid w:val="009075D8"/>
    <w:rsid w:val="00966BC3"/>
    <w:rsid w:val="00A44B03"/>
    <w:rsid w:val="00AA4F72"/>
    <w:rsid w:val="00AC3AA5"/>
    <w:rsid w:val="00AE50BD"/>
    <w:rsid w:val="00B40BC0"/>
    <w:rsid w:val="00B62C52"/>
    <w:rsid w:val="00C651E2"/>
    <w:rsid w:val="00C75D74"/>
    <w:rsid w:val="00C94ECE"/>
    <w:rsid w:val="00CA7425"/>
    <w:rsid w:val="00D2043E"/>
    <w:rsid w:val="00DB6436"/>
    <w:rsid w:val="00DC2CAC"/>
    <w:rsid w:val="00DC3898"/>
    <w:rsid w:val="00DE6BFD"/>
    <w:rsid w:val="00E02123"/>
    <w:rsid w:val="00E41E43"/>
    <w:rsid w:val="00EB715C"/>
    <w:rsid w:val="00EF63A6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6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Piechota</dc:creator>
  <cp:lastModifiedBy>user</cp:lastModifiedBy>
  <cp:revision>2</cp:revision>
  <dcterms:created xsi:type="dcterms:W3CDTF">2013-01-21T19:36:00Z</dcterms:created>
  <dcterms:modified xsi:type="dcterms:W3CDTF">2013-01-21T19:36:00Z</dcterms:modified>
</cp:coreProperties>
</file>